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TCAvRC2jXvOd4O6Eamalq==&#10;" textCheckSum="" ver="1">
  <a:bounds l="0" t="288" r="3718" b="250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17" name="Надпись 2"/>
        <wps:cNvSpPr txBox="1">
          <a:spLocks noChangeArrowheads="1"/>
        </wps:cNvSpPr>
        <wps:spPr bwMode="auto">
          <a:xfrm>
            <a:off x="0" y="0"/>
            <a:ext cx="2360930" cy="140462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spAutoFit/>
        </wps:bodyPr>
      </wps:wsp>
    </a:graphicData>
  </a:graphic>
</wp:e2oholder>
</file>